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C56" w:rsidRDefault="008621C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955.2pt;margin-top:115.75pt;width:523.2pt;height:57pt;z-index:251662336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" filled="f" stroked="f">
            <v:textbox>
              <w:txbxContent>
                <w:p w:rsidR="0009007A" w:rsidRPr="0009007A" w:rsidRDefault="008A2925" w:rsidP="0009007A">
                  <w:pPr>
                    <w:ind w:firstLine="0"/>
                    <w:jc w:val="center"/>
                    <w:rPr>
                      <w:color w:val="000000" w:themeColor="text1"/>
                      <w:sz w:val="36"/>
                      <w:szCs w:val="36"/>
                    </w:rPr>
                  </w:pPr>
                  <w:r>
                    <w:rPr>
                      <w:color w:val="000000" w:themeColor="text1"/>
                      <w:sz w:val="36"/>
                      <w:szCs w:val="36"/>
                    </w:rPr>
                    <w:t xml:space="preserve">АДМИНИСТРАТИВНАЯ </w:t>
                  </w:r>
                  <w:r w:rsidR="00D22F0C">
                    <w:rPr>
                      <w:color w:val="000000" w:themeColor="text1"/>
                      <w:sz w:val="36"/>
                      <w:szCs w:val="36"/>
                    </w:rPr>
                    <w:t xml:space="preserve">ОТВЕТСТВЕННОСТЬ </w:t>
                  </w:r>
                  <w:r>
                    <w:rPr>
                      <w:color w:val="000000" w:themeColor="text1"/>
                      <w:sz w:val="36"/>
                      <w:szCs w:val="36"/>
                    </w:rPr>
                    <w:t>НЕСОВЕРШЕННОЛЕТНИХ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>
          <v:shape id="_x0000_s1027" type="#_x0000_t202" style="position:absolute;left:0;text-align:left;margin-left:102pt;margin-top:27pt;width:399pt;height:67.5pt;z-index:25166028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" filled="f" strokecolor="black [3200]">
            <v:stroke joinstyle="round"/>
            <v:textbox>
              <w:txbxContent>
                <w:p w:rsidR="0009007A" w:rsidRPr="008A2925" w:rsidRDefault="0009007A" w:rsidP="0009007A">
                  <w:pPr>
                    <w:ind w:firstLine="0"/>
                    <w:jc w:val="center"/>
                    <w:rPr>
                      <w:b/>
                      <w:bCs/>
                      <w:color w:val="000000" w:themeColor="text1"/>
                      <w:sz w:val="44"/>
                      <w:szCs w:val="44"/>
                    </w:rPr>
                  </w:pPr>
                  <w:r w:rsidRPr="008A2925">
                    <w:rPr>
                      <w:b/>
                      <w:bCs/>
                      <w:color w:val="000000" w:themeColor="text1"/>
                      <w:sz w:val="44"/>
                      <w:szCs w:val="44"/>
                    </w:rPr>
                    <w:t>Т</w:t>
                  </w:r>
                  <w:r w:rsidR="0039204C">
                    <w:rPr>
                      <w:b/>
                      <w:bCs/>
                      <w:color w:val="000000" w:themeColor="text1"/>
                      <w:sz w:val="44"/>
                      <w:szCs w:val="44"/>
                    </w:rPr>
                    <w:t>АЙШЕТСКАЯ</w:t>
                  </w:r>
                  <w:r w:rsidRPr="008A2925">
                    <w:rPr>
                      <w:b/>
                      <w:bCs/>
                      <w:color w:val="000000" w:themeColor="text1"/>
                      <w:sz w:val="44"/>
                      <w:szCs w:val="44"/>
                    </w:rPr>
                    <w:t xml:space="preserve"> МЕЖРАЙОННАЯ ПРОКУРАТУРА РАЗЪЯСНЯЕТ</w:t>
                  </w:r>
                </w:p>
              </w:txbxContent>
            </v:textbox>
            <w10:wrap type="square" anchorx="margin"/>
          </v:shape>
        </w:pict>
      </w:r>
      <w:r w:rsidR="0001117F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-104775</wp:posOffset>
            </wp:positionH>
            <wp:positionV relativeFrom="paragraph">
              <wp:posOffset>171450</wp:posOffset>
            </wp:positionV>
            <wp:extent cx="1504950" cy="1127125"/>
            <wp:effectExtent l="0" t="0" r="0" b="0"/>
            <wp:wrapThrough wrapText="bothSides">
              <wp:wrapPolygon edited="0">
                <wp:start x="0" y="0"/>
                <wp:lineTo x="0" y="21174"/>
                <wp:lineTo x="21327" y="21174"/>
                <wp:lineTo x="21327" y="0"/>
                <wp:lineTo x="0" y="0"/>
              </wp:wrapPolygon>
            </wp:wrapThrough>
            <wp:docPr id="11875070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507034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127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2F0C" w:rsidRPr="00D22F0C" w:rsidRDefault="008A2925" w:rsidP="008A2925">
      <w:pPr>
        <w:spacing w:line="240" w:lineRule="auto"/>
        <w:ind w:left="284" w:right="118" w:firstLine="0"/>
        <w:rPr>
          <w:rFonts w:eastAsia="Times New Roman"/>
          <w:color w:val="000000"/>
          <w:kern w:val="0"/>
          <w:sz w:val="30"/>
          <w:szCs w:val="30"/>
          <w:lang w:eastAsia="ru-RU"/>
        </w:rPr>
      </w:pPr>
      <w:r>
        <w:rPr>
          <w:rFonts w:eastAsia="Times New Roman"/>
          <w:color w:val="000000"/>
          <w:kern w:val="0"/>
          <w:sz w:val="30"/>
          <w:szCs w:val="30"/>
          <w:lang w:eastAsia="ru-RU"/>
        </w:rPr>
        <w:t xml:space="preserve">Административная ответственность наступает за совершение </w:t>
      </w:r>
      <w:r w:rsidRPr="008A2925">
        <w:rPr>
          <w:rFonts w:eastAsia="Times New Roman"/>
          <w:color w:val="000000"/>
          <w:kern w:val="0"/>
          <w:sz w:val="30"/>
          <w:szCs w:val="30"/>
          <w:u w:val="single"/>
          <w:lang w:eastAsia="ru-RU"/>
        </w:rPr>
        <w:t>административных правонарушений</w:t>
      </w:r>
      <w:r>
        <w:rPr>
          <w:rFonts w:eastAsia="Times New Roman"/>
          <w:color w:val="000000"/>
          <w:kern w:val="0"/>
          <w:sz w:val="30"/>
          <w:szCs w:val="30"/>
          <w:lang w:eastAsia="ru-RU"/>
        </w:rPr>
        <w:t>, например:</w:t>
      </w:r>
    </w:p>
    <w:p w:rsidR="00D22F0C" w:rsidRPr="00D22F0C" w:rsidRDefault="00D22F0C" w:rsidP="00BC0A38">
      <w:pPr>
        <w:numPr>
          <w:ilvl w:val="0"/>
          <w:numId w:val="3"/>
        </w:numPr>
        <w:spacing w:before="100" w:beforeAutospacing="1" w:after="100" w:afterAutospacing="1" w:line="240" w:lineRule="auto"/>
        <w:ind w:left="567"/>
        <w:jc w:val="left"/>
        <w:rPr>
          <w:rFonts w:eastAsia="Times New Roman"/>
          <w:color w:val="000000"/>
          <w:kern w:val="0"/>
          <w:sz w:val="30"/>
          <w:szCs w:val="30"/>
          <w:lang w:eastAsia="ru-RU"/>
        </w:rPr>
      </w:pPr>
      <w:r w:rsidRPr="00D22F0C">
        <w:rPr>
          <w:rFonts w:eastAsia="Times New Roman"/>
          <w:color w:val="000000"/>
          <w:kern w:val="0"/>
          <w:sz w:val="30"/>
          <w:szCs w:val="30"/>
          <w:lang w:eastAsia="ru-RU"/>
        </w:rPr>
        <w:t>появление в общественных местах в состоянии алкогольного или наркотического опьянения;</w:t>
      </w:r>
    </w:p>
    <w:p w:rsidR="00D22F0C" w:rsidRPr="00D22F0C" w:rsidRDefault="00D22F0C" w:rsidP="00BC0A38">
      <w:pPr>
        <w:numPr>
          <w:ilvl w:val="0"/>
          <w:numId w:val="3"/>
        </w:numPr>
        <w:spacing w:before="100" w:beforeAutospacing="1" w:after="100" w:afterAutospacing="1" w:line="240" w:lineRule="auto"/>
        <w:ind w:left="567"/>
        <w:jc w:val="left"/>
        <w:rPr>
          <w:rFonts w:eastAsia="Times New Roman"/>
          <w:color w:val="000000"/>
          <w:kern w:val="0"/>
          <w:sz w:val="30"/>
          <w:szCs w:val="30"/>
          <w:lang w:eastAsia="ru-RU"/>
        </w:rPr>
      </w:pPr>
      <w:r w:rsidRPr="00D22F0C">
        <w:rPr>
          <w:rFonts w:eastAsia="Times New Roman"/>
          <w:color w:val="000000"/>
          <w:kern w:val="0"/>
          <w:sz w:val="30"/>
          <w:szCs w:val="30"/>
          <w:lang w:eastAsia="ru-RU"/>
        </w:rPr>
        <w:t>распитие спиртных напитков в общественных местах;</w:t>
      </w:r>
    </w:p>
    <w:p w:rsidR="00D22F0C" w:rsidRPr="00D22F0C" w:rsidRDefault="00D22F0C" w:rsidP="00BC0A38">
      <w:pPr>
        <w:numPr>
          <w:ilvl w:val="0"/>
          <w:numId w:val="3"/>
        </w:numPr>
        <w:spacing w:before="100" w:beforeAutospacing="1" w:after="100" w:afterAutospacing="1" w:line="240" w:lineRule="auto"/>
        <w:ind w:left="567"/>
        <w:jc w:val="left"/>
        <w:rPr>
          <w:rFonts w:eastAsia="Times New Roman"/>
          <w:color w:val="000000"/>
          <w:kern w:val="0"/>
          <w:sz w:val="30"/>
          <w:szCs w:val="30"/>
          <w:lang w:eastAsia="ru-RU"/>
        </w:rPr>
      </w:pPr>
      <w:r w:rsidRPr="00D22F0C">
        <w:rPr>
          <w:rFonts w:eastAsia="Times New Roman"/>
          <w:color w:val="000000"/>
          <w:kern w:val="0"/>
          <w:sz w:val="30"/>
          <w:szCs w:val="30"/>
          <w:lang w:eastAsia="ru-RU"/>
        </w:rPr>
        <w:t>совершение мелкого хулиганства;</w:t>
      </w:r>
    </w:p>
    <w:p w:rsidR="00D22F0C" w:rsidRPr="00F167B5" w:rsidRDefault="00D22F0C" w:rsidP="00BC0A38">
      <w:pPr>
        <w:numPr>
          <w:ilvl w:val="0"/>
          <w:numId w:val="3"/>
        </w:numPr>
        <w:spacing w:before="100" w:beforeAutospacing="1" w:after="100" w:afterAutospacing="1" w:line="240" w:lineRule="auto"/>
        <w:ind w:left="567"/>
        <w:jc w:val="left"/>
        <w:rPr>
          <w:rFonts w:eastAsia="Times New Roman"/>
          <w:color w:val="000000"/>
          <w:kern w:val="0"/>
          <w:sz w:val="30"/>
          <w:szCs w:val="30"/>
          <w:lang w:eastAsia="ru-RU"/>
        </w:rPr>
      </w:pPr>
      <w:r w:rsidRPr="00D22F0C">
        <w:rPr>
          <w:rFonts w:eastAsia="Times New Roman"/>
          <w:color w:val="000000"/>
          <w:kern w:val="0"/>
          <w:sz w:val="30"/>
          <w:szCs w:val="30"/>
          <w:lang w:eastAsia="ru-RU"/>
        </w:rPr>
        <w:t>нарушение правил дорожного движения</w:t>
      </w:r>
      <w:r w:rsidRPr="00F167B5">
        <w:rPr>
          <w:rFonts w:eastAsia="Times New Roman"/>
          <w:color w:val="000000"/>
          <w:kern w:val="0"/>
          <w:sz w:val="30"/>
          <w:szCs w:val="30"/>
          <w:lang w:eastAsia="ru-RU"/>
        </w:rPr>
        <w:t>;</w:t>
      </w:r>
    </w:p>
    <w:p w:rsidR="00D22F0C" w:rsidRPr="00F167B5" w:rsidRDefault="00D22F0C" w:rsidP="00BC0A38">
      <w:pPr>
        <w:numPr>
          <w:ilvl w:val="0"/>
          <w:numId w:val="3"/>
        </w:numPr>
        <w:spacing w:before="100" w:beforeAutospacing="1" w:after="100" w:afterAutospacing="1" w:line="240" w:lineRule="auto"/>
        <w:ind w:left="567"/>
        <w:jc w:val="left"/>
        <w:rPr>
          <w:rFonts w:eastAsia="Times New Roman"/>
          <w:color w:val="000000"/>
          <w:kern w:val="0"/>
          <w:sz w:val="30"/>
          <w:szCs w:val="30"/>
          <w:lang w:eastAsia="ru-RU"/>
        </w:rPr>
      </w:pPr>
      <w:r w:rsidRPr="00F167B5">
        <w:rPr>
          <w:rFonts w:eastAsia="Times New Roman"/>
          <w:color w:val="000000"/>
          <w:kern w:val="0"/>
          <w:sz w:val="30"/>
          <w:szCs w:val="30"/>
          <w:lang w:eastAsia="ru-RU"/>
        </w:rPr>
        <w:t>нарушение комендантского часа и др.</w:t>
      </w:r>
    </w:p>
    <w:p w:rsidR="00D22F0C" w:rsidRPr="00F167B5" w:rsidRDefault="00D22F0C" w:rsidP="00BC0A38">
      <w:pPr>
        <w:spacing w:line="240" w:lineRule="auto"/>
        <w:ind w:left="142" w:right="260"/>
        <w:rPr>
          <w:rFonts w:eastAsia="Times New Roman"/>
          <w:color w:val="000000"/>
          <w:kern w:val="0"/>
          <w:sz w:val="30"/>
          <w:szCs w:val="30"/>
          <w:lang w:eastAsia="ru-RU"/>
        </w:rPr>
      </w:pPr>
      <w:r w:rsidRPr="00D22F0C">
        <w:rPr>
          <w:rFonts w:eastAsia="Times New Roman"/>
          <w:color w:val="000000"/>
          <w:kern w:val="0"/>
          <w:sz w:val="30"/>
          <w:szCs w:val="30"/>
          <w:lang w:eastAsia="ru-RU"/>
        </w:rPr>
        <w:t xml:space="preserve">За административные правонарушения к ответственности привлекаются несовершеннолетние </w:t>
      </w:r>
      <w:r w:rsidRPr="008A2925">
        <w:rPr>
          <w:rFonts w:eastAsia="Times New Roman"/>
          <w:color w:val="000000"/>
          <w:kern w:val="0"/>
          <w:sz w:val="30"/>
          <w:szCs w:val="30"/>
          <w:u w:val="single"/>
          <w:lang w:eastAsia="ru-RU"/>
        </w:rPr>
        <w:t>с 16 лет</w:t>
      </w:r>
      <w:r w:rsidRPr="00D22F0C">
        <w:rPr>
          <w:rFonts w:eastAsia="Times New Roman"/>
          <w:color w:val="000000"/>
          <w:kern w:val="0"/>
          <w:sz w:val="30"/>
          <w:szCs w:val="30"/>
          <w:lang w:eastAsia="ru-RU"/>
        </w:rPr>
        <w:t xml:space="preserve">. </w:t>
      </w:r>
    </w:p>
    <w:p w:rsidR="008A2925" w:rsidRPr="008A2925" w:rsidRDefault="00D22F0C" w:rsidP="008A2925">
      <w:pPr>
        <w:spacing w:line="240" w:lineRule="auto"/>
        <w:ind w:left="142" w:right="260"/>
        <w:rPr>
          <w:rFonts w:eastAsia="Times New Roman"/>
          <w:color w:val="000000"/>
          <w:kern w:val="0"/>
          <w:sz w:val="30"/>
          <w:szCs w:val="30"/>
          <w:lang w:eastAsia="ru-RU"/>
        </w:rPr>
      </w:pPr>
      <w:r w:rsidRPr="00D22F0C">
        <w:rPr>
          <w:rFonts w:eastAsia="Times New Roman"/>
          <w:color w:val="000000"/>
          <w:kern w:val="0"/>
          <w:sz w:val="30"/>
          <w:szCs w:val="30"/>
          <w:lang w:eastAsia="ru-RU"/>
        </w:rPr>
        <w:t xml:space="preserve">Предусмотрены следующие </w:t>
      </w:r>
      <w:r w:rsidRPr="00D22F0C">
        <w:rPr>
          <w:rFonts w:eastAsia="Times New Roman"/>
          <w:color w:val="000000"/>
          <w:kern w:val="0"/>
          <w:sz w:val="30"/>
          <w:szCs w:val="30"/>
          <w:u w:val="single"/>
          <w:lang w:eastAsia="ru-RU"/>
        </w:rPr>
        <w:t xml:space="preserve">виды </w:t>
      </w:r>
      <w:r w:rsidR="00BC0A38" w:rsidRPr="00F167B5">
        <w:rPr>
          <w:rFonts w:eastAsia="Times New Roman"/>
          <w:color w:val="000000"/>
          <w:kern w:val="0"/>
          <w:sz w:val="30"/>
          <w:szCs w:val="30"/>
          <w:u w:val="single"/>
          <w:lang w:eastAsia="ru-RU"/>
        </w:rPr>
        <w:t>наказаний</w:t>
      </w:r>
      <w:r w:rsidRPr="00D22F0C">
        <w:rPr>
          <w:rFonts w:eastAsia="Times New Roman"/>
          <w:color w:val="000000"/>
          <w:kern w:val="0"/>
          <w:sz w:val="30"/>
          <w:szCs w:val="30"/>
          <w:lang w:eastAsia="ru-RU"/>
        </w:rPr>
        <w:t>:</w:t>
      </w:r>
      <w:r w:rsidRPr="00F167B5">
        <w:rPr>
          <w:rFonts w:eastAsia="Times New Roman"/>
          <w:color w:val="000000"/>
          <w:kern w:val="0"/>
          <w:sz w:val="30"/>
          <w:szCs w:val="30"/>
          <w:lang w:eastAsia="ru-RU"/>
        </w:rPr>
        <w:t xml:space="preserve"> </w:t>
      </w:r>
      <w:r w:rsidRPr="00D22F0C">
        <w:rPr>
          <w:rFonts w:eastAsia="Times New Roman"/>
          <w:color w:val="000000"/>
          <w:kern w:val="0"/>
          <w:sz w:val="30"/>
          <w:szCs w:val="30"/>
          <w:lang w:eastAsia="ru-RU"/>
        </w:rPr>
        <w:t>штраф,</w:t>
      </w:r>
      <w:r w:rsidRPr="00F167B5">
        <w:rPr>
          <w:rFonts w:eastAsia="Times New Roman"/>
          <w:color w:val="000000"/>
          <w:kern w:val="0"/>
          <w:sz w:val="30"/>
          <w:szCs w:val="30"/>
          <w:lang w:eastAsia="ru-RU"/>
        </w:rPr>
        <w:t xml:space="preserve"> </w:t>
      </w:r>
      <w:r w:rsidRPr="00D22F0C">
        <w:rPr>
          <w:rFonts w:eastAsia="Times New Roman"/>
          <w:color w:val="000000"/>
          <w:kern w:val="0"/>
          <w:sz w:val="30"/>
          <w:szCs w:val="30"/>
          <w:lang w:eastAsia="ru-RU"/>
        </w:rPr>
        <w:t>предупреждение,</w:t>
      </w:r>
      <w:r w:rsidRPr="00F167B5">
        <w:rPr>
          <w:rFonts w:eastAsia="Times New Roman"/>
          <w:color w:val="000000"/>
          <w:kern w:val="0"/>
          <w:sz w:val="30"/>
          <w:szCs w:val="30"/>
          <w:lang w:eastAsia="ru-RU"/>
        </w:rPr>
        <w:t xml:space="preserve"> </w:t>
      </w:r>
      <w:r w:rsidRPr="00D22F0C">
        <w:rPr>
          <w:rFonts w:eastAsia="Times New Roman"/>
          <w:color w:val="000000"/>
          <w:kern w:val="0"/>
          <w:sz w:val="30"/>
          <w:szCs w:val="30"/>
          <w:lang w:eastAsia="ru-RU"/>
        </w:rPr>
        <w:t>исправительные работы.</w:t>
      </w:r>
    </w:p>
    <w:p w:rsidR="008A2925" w:rsidRPr="008A2925" w:rsidRDefault="008A2925" w:rsidP="008A2925">
      <w:pPr>
        <w:spacing w:line="240" w:lineRule="auto"/>
        <w:ind w:left="142" w:right="260"/>
        <w:jc w:val="center"/>
        <w:rPr>
          <w:rFonts w:eastAsia="Times New Roman"/>
          <w:b/>
          <w:bCs/>
          <w:i/>
          <w:iCs/>
          <w:color w:val="000000"/>
          <w:kern w:val="0"/>
          <w:sz w:val="30"/>
          <w:szCs w:val="30"/>
          <w:lang w:eastAsia="ru-RU"/>
        </w:rPr>
      </w:pPr>
      <w:r w:rsidRPr="008A2925">
        <w:rPr>
          <w:rFonts w:eastAsia="Times New Roman"/>
          <w:b/>
          <w:bCs/>
          <w:i/>
          <w:iCs/>
          <w:color w:val="000000"/>
          <w:kern w:val="0"/>
          <w:sz w:val="30"/>
          <w:szCs w:val="30"/>
          <w:lang w:eastAsia="ru-RU"/>
        </w:rPr>
        <w:t>Мелкое хулиганство</w:t>
      </w:r>
    </w:p>
    <w:p w:rsidR="008A2925" w:rsidRPr="007463B9" w:rsidRDefault="008A2925" w:rsidP="008A2925">
      <w:pPr>
        <w:spacing w:line="240" w:lineRule="auto"/>
        <w:ind w:left="142" w:right="260"/>
        <w:rPr>
          <w:rFonts w:eastAsia="Times New Roman"/>
          <w:color w:val="000000"/>
          <w:kern w:val="0"/>
          <w:sz w:val="30"/>
          <w:szCs w:val="30"/>
          <w:lang w:eastAsia="ru-RU"/>
        </w:rPr>
      </w:pPr>
      <w:r w:rsidRPr="008A2925">
        <w:rPr>
          <w:rFonts w:eastAsia="Times New Roman"/>
          <w:color w:val="000000"/>
          <w:kern w:val="0"/>
          <w:sz w:val="30"/>
          <w:szCs w:val="30"/>
          <w:lang w:eastAsia="ru-RU"/>
        </w:rPr>
        <w:t xml:space="preserve">Статья 20.1 </w:t>
      </w:r>
      <w:proofErr w:type="spellStart"/>
      <w:r w:rsidRPr="008A2925">
        <w:rPr>
          <w:rFonts w:eastAsia="Times New Roman"/>
          <w:color w:val="000000"/>
          <w:kern w:val="0"/>
          <w:sz w:val="30"/>
          <w:szCs w:val="30"/>
          <w:lang w:eastAsia="ru-RU"/>
        </w:rPr>
        <w:t>КоАП</w:t>
      </w:r>
      <w:proofErr w:type="spellEnd"/>
      <w:r w:rsidRPr="008A2925">
        <w:rPr>
          <w:rFonts w:eastAsia="Times New Roman"/>
          <w:color w:val="000000"/>
          <w:kern w:val="0"/>
          <w:sz w:val="30"/>
          <w:szCs w:val="30"/>
          <w:lang w:eastAsia="ru-RU"/>
        </w:rPr>
        <w:t xml:space="preserve"> РФ признает </w:t>
      </w:r>
      <w:r w:rsidRPr="007463B9">
        <w:rPr>
          <w:rFonts w:eastAsia="Times New Roman"/>
          <w:color w:val="000000"/>
          <w:kern w:val="0"/>
          <w:sz w:val="30"/>
          <w:szCs w:val="30"/>
          <w:lang w:eastAsia="ru-RU"/>
        </w:rPr>
        <w:t>мелким хулиганством:</w:t>
      </w:r>
    </w:p>
    <w:p w:rsidR="008A2925" w:rsidRDefault="008A2925" w:rsidP="008A2925">
      <w:pPr>
        <w:spacing w:line="240" w:lineRule="auto"/>
        <w:ind w:left="142" w:right="260"/>
        <w:rPr>
          <w:rFonts w:eastAsia="Times New Roman"/>
          <w:color w:val="000000"/>
          <w:kern w:val="0"/>
          <w:sz w:val="30"/>
          <w:szCs w:val="30"/>
          <w:lang w:eastAsia="ru-RU"/>
        </w:rPr>
      </w:pPr>
      <w:r w:rsidRPr="008A2925">
        <w:rPr>
          <w:rFonts w:eastAsia="Times New Roman"/>
          <w:color w:val="000000"/>
          <w:kern w:val="0"/>
          <w:sz w:val="30"/>
          <w:szCs w:val="30"/>
          <w:lang w:eastAsia="ru-RU"/>
        </w:rPr>
        <w:t>- 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гражданам, а равно уничтожением или повреждением чужого имущества</w:t>
      </w:r>
      <w:r w:rsidR="007463B9">
        <w:rPr>
          <w:rFonts w:eastAsia="Times New Roman"/>
          <w:color w:val="000000"/>
          <w:kern w:val="0"/>
          <w:sz w:val="30"/>
          <w:szCs w:val="30"/>
          <w:lang w:eastAsia="ru-RU"/>
        </w:rPr>
        <w:t>;</w:t>
      </w:r>
    </w:p>
    <w:p w:rsidR="007463B9" w:rsidRDefault="007463B9" w:rsidP="008A2925">
      <w:pPr>
        <w:spacing w:line="240" w:lineRule="auto"/>
        <w:ind w:left="142" w:right="260"/>
        <w:rPr>
          <w:rFonts w:eastAsia="Times New Roman"/>
          <w:color w:val="000000"/>
          <w:kern w:val="0"/>
          <w:sz w:val="30"/>
          <w:szCs w:val="30"/>
          <w:lang w:eastAsia="ru-RU"/>
        </w:rPr>
      </w:pPr>
      <w:r w:rsidRPr="007463B9">
        <w:rPr>
          <w:rFonts w:eastAsia="Times New Roman"/>
          <w:color w:val="000000"/>
          <w:kern w:val="0"/>
          <w:sz w:val="30"/>
          <w:szCs w:val="30"/>
          <w:lang w:eastAsia="ru-RU"/>
        </w:rPr>
        <w:t>- те же действия, сопряженные с неповиновением законному требованию представителя власти либо иного лица, исполняющего обязанности по охране общественного порядка или пресекающего нарушение общественного порядка</w:t>
      </w:r>
    </w:p>
    <w:p w:rsidR="008A2925" w:rsidRPr="008A2925" w:rsidRDefault="008A2925" w:rsidP="008A2925">
      <w:pPr>
        <w:spacing w:line="240" w:lineRule="auto"/>
        <w:ind w:left="142" w:right="260"/>
        <w:rPr>
          <w:rFonts w:eastAsia="Times New Roman"/>
          <w:color w:val="000000"/>
          <w:kern w:val="0"/>
          <w:sz w:val="30"/>
          <w:szCs w:val="30"/>
          <w:lang w:eastAsia="ru-RU"/>
        </w:rPr>
      </w:pPr>
      <w:r>
        <w:rPr>
          <w:rFonts w:eastAsia="Times New Roman"/>
          <w:color w:val="000000"/>
          <w:kern w:val="0"/>
          <w:sz w:val="30"/>
          <w:szCs w:val="30"/>
          <w:lang w:eastAsia="ru-RU"/>
        </w:rPr>
        <w:t xml:space="preserve">- </w:t>
      </w:r>
      <w:r w:rsidRPr="008A2925">
        <w:rPr>
          <w:rFonts w:eastAsia="Times New Roman"/>
          <w:color w:val="000000"/>
          <w:kern w:val="0"/>
          <w:sz w:val="30"/>
          <w:szCs w:val="30"/>
          <w:lang w:eastAsia="ru-RU"/>
        </w:rPr>
        <w:t>распространение в сети «Интернет», информации, выражающей в неприличной форме, которая оскорбляет человеческое достоинство и общественную нравственность, явное неуважение к обществу, государству, официальным государственным символам Российской Федерации, Конституции Российской Федерации или органам, осуществляющим государственную власть, за исключением случаев, предусмотренных статьей 20.3.1 КоАП РФ, если эти действия не содержат уголовно наказуемого деяния.</w:t>
      </w:r>
      <w:bookmarkStart w:id="0" w:name="_GoBack"/>
      <w:bookmarkEnd w:id="0"/>
    </w:p>
    <w:p w:rsidR="007463B9" w:rsidRDefault="007463B9" w:rsidP="007463B9">
      <w:pPr>
        <w:spacing w:line="240" w:lineRule="auto"/>
        <w:ind w:right="260"/>
        <w:rPr>
          <w:rFonts w:eastAsia="Times New Roman"/>
          <w:color w:val="000000"/>
          <w:kern w:val="0"/>
          <w:sz w:val="30"/>
          <w:szCs w:val="30"/>
          <w:lang w:eastAsia="ru-RU"/>
        </w:rPr>
      </w:pPr>
    </w:p>
    <w:p w:rsidR="007463B9" w:rsidRPr="008A2925" w:rsidRDefault="007463B9" w:rsidP="007463B9">
      <w:pPr>
        <w:spacing w:line="240" w:lineRule="auto"/>
        <w:ind w:right="260"/>
        <w:rPr>
          <w:rFonts w:eastAsia="Times New Roman"/>
          <w:color w:val="000000"/>
          <w:kern w:val="0"/>
          <w:sz w:val="30"/>
          <w:szCs w:val="30"/>
          <w:lang w:eastAsia="ru-RU"/>
        </w:rPr>
      </w:pPr>
      <w:r>
        <w:rPr>
          <w:rFonts w:eastAsia="Times New Roman"/>
          <w:color w:val="000000"/>
          <w:kern w:val="0"/>
          <w:sz w:val="30"/>
          <w:szCs w:val="30"/>
          <w:lang w:eastAsia="ru-RU"/>
        </w:rPr>
        <w:t>Наказание: штраф, административный арест до 15 суток.</w:t>
      </w:r>
    </w:p>
    <w:p w:rsidR="00BC0A38" w:rsidRPr="007463B9" w:rsidRDefault="007463B9" w:rsidP="007463B9">
      <w:pPr>
        <w:spacing w:line="240" w:lineRule="auto"/>
        <w:ind w:firstLine="0"/>
        <w:jc w:val="center"/>
        <w:rPr>
          <w:rFonts w:eastAsia="Times New Roman"/>
          <w:b/>
          <w:bCs/>
          <w:i/>
          <w:iCs/>
          <w:color w:val="000000"/>
          <w:kern w:val="0"/>
          <w:sz w:val="30"/>
          <w:szCs w:val="30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106680</wp:posOffset>
            </wp:positionH>
            <wp:positionV relativeFrom="paragraph">
              <wp:posOffset>276225</wp:posOffset>
            </wp:positionV>
            <wp:extent cx="1097280" cy="1127125"/>
            <wp:effectExtent l="0" t="0" r="7620" b="0"/>
            <wp:wrapThrough wrapText="bothSides">
              <wp:wrapPolygon edited="0">
                <wp:start x="0" y="0"/>
                <wp:lineTo x="0" y="21174"/>
                <wp:lineTo x="21375" y="21174"/>
                <wp:lineTo x="21375" y="0"/>
                <wp:lineTo x="0" y="0"/>
              </wp:wrapPolygon>
            </wp:wrapThrough>
            <wp:docPr id="196676561" name="Рисунок 196676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507034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3568" r="14070"/>
                    <a:stretch/>
                  </pic:blipFill>
                  <pic:spPr bwMode="auto">
                    <a:xfrm>
                      <a:off x="0" y="0"/>
                      <a:ext cx="1097280" cy="1127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8621C7" w:rsidRPr="008621C7">
        <w:rPr>
          <w:noProof/>
        </w:rPr>
        <w:pict>
          <v:shape id="_x0000_s1028" type="#_x0000_t202" style="position:absolute;left:0;text-align:left;margin-left:103.8pt;margin-top:27.6pt;width:399pt;height:67.5pt;z-index:251666432;visibility:visible;mso-wrap-distance-top:3.6pt;mso-wrap-distance-bottom:3.6pt;mso-position-horizontal-relative:margin;mso-position-vertical-relative:text;mso-width-relative:margin;mso-height-relative:margin" wrapcoords="-41 -240 -41 21360 21641 21360 21641 -240 -41 -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" filled="f" strokecolor="black [3200]">
            <v:stroke joinstyle="round"/>
            <v:textbox>
              <w:txbxContent>
                <w:p w:rsidR="007463B9" w:rsidRPr="008A2925" w:rsidRDefault="007463B9" w:rsidP="007463B9">
                  <w:pPr>
                    <w:ind w:firstLine="0"/>
                    <w:jc w:val="center"/>
                    <w:rPr>
                      <w:b/>
                      <w:bCs/>
                      <w:color w:val="000000" w:themeColor="text1"/>
                      <w:sz w:val="44"/>
                      <w:szCs w:val="44"/>
                    </w:rPr>
                  </w:pPr>
                  <w:r w:rsidRPr="008A2925">
                    <w:rPr>
                      <w:b/>
                      <w:bCs/>
                      <w:color w:val="000000" w:themeColor="text1"/>
                      <w:sz w:val="44"/>
                      <w:szCs w:val="44"/>
                    </w:rPr>
                    <w:t>Т</w:t>
                  </w:r>
                  <w:r w:rsidR="0039204C">
                    <w:rPr>
                      <w:b/>
                      <w:bCs/>
                      <w:color w:val="000000" w:themeColor="text1"/>
                      <w:sz w:val="44"/>
                      <w:szCs w:val="44"/>
                    </w:rPr>
                    <w:t>АЙШЕТСКАЯ</w:t>
                  </w:r>
                  <w:r w:rsidRPr="008A2925">
                    <w:rPr>
                      <w:b/>
                      <w:bCs/>
                      <w:color w:val="000000" w:themeColor="text1"/>
                      <w:sz w:val="44"/>
                      <w:szCs w:val="44"/>
                    </w:rPr>
                    <w:t xml:space="preserve"> МЕЖРАЙОННАЯ ПРОКУРАТУРА РАЗЪЯСНЯЕТ</w:t>
                  </w:r>
                </w:p>
              </w:txbxContent>
            </v:textbox>
            <w10:wrap type="through" anchorx="margin"/>
          </v:shape>
        </w:pict>
      </w:r>
      <w:r w:rsidR="008621C7" w:rsidRPr="008621C7">
        <w:rPr>
          <w:noProof/>
        </w:rPr>
        <w:pict>
          <v:shape id="_x0000_s1029" type="#_x0000_t202" style="position:absolute;left:0;text-align:left;margin-left:955.2pt;margin-top:114.7pt;width:523.2pt;height:57pt;z-index:251664384;visibility:visible;mso-wrap-distance-top:3.6pt;mso-wrap-distance-bottom:3.6pt;mso-position-horizontal:righ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" filled="f" stroked="f">
            <v:textbox>
              <w:txbxContent>
                <w:p w:rsidR="007463B9" w:rsidRPr="0009007A" w:rsidRDefault="007463B9" w:rsidP="007463B9">
                  <w:pPr>
                    <w:ind w:firstLine="0"/>
                    <w:jc w:val="center"/>
                    <w:rPr>
                      <w:color w:val="000000" w:themeColor="text1"/>
                      <w:sz w:val="36"/>
                      <w:szCs w:val="36"/>
                    </w:rPr>
                  </w:pPr>
                  <w:r>
                    <w:rPr>
                      <w:color w:val="000000" w:themeColor="text1"/>
                      <w:sz w:val="36"/>
                      <w:szCs w:val="36"/>
                    </w:rPr>
                    <w:t>УГОЛОВНАЯ ОТВЕТСТВЕННОСТЬ НЕСОВЕРШЕННОЛЕТНИХ</w:t>
                  </w:r>
                </w:p>
              </w:txbxContent>
            </v:textbox>
            <w10:wrap type="square" anchorx="margin"/>
          </v:shape>
        </w:pict>
      </w:r>
    </w:p>
    <w:p w:rsidR="00D22F0C" w:rsidRPr="007463B9" w:rsidRDefault="00D22F0C" w:rsidP="00BC0A38">
      <w:pPr>
        <w:spacing w:line="240" w:lineRule="auto"/>
        <w:ind w:left="142" w:right="260"/>
        <w:rPr>
          <w:rFonts w:eastAsia="Times New Roman"/>
          <w:color w:val="000000"/>
          <w:kern w:val="0"/>
          <w:sz w:val="29"/>
          <w:szCs w:val="29"/>
          <w:lang w:eastAsia="ru-RU"/>
        </w:rPr>
      </w:pPr>
      <w:r w:rsidRPr="007463B9">
        <w:rPr>
          <w:rFonts w:eastAsia="Times New Roman"/>
          <w:color w:val="000000"/>
          <w:kern w:val="0"/>
          <w:sz w:val="29"/>
          <w:szCs w:val="29"/>
          <w:lang w:eastAsia="ru-RU"/>
        </w:rPr>
        <w:t>В Российской Федерации уголовная ответственность наступает, по общему правилу, с 16 лет, но за многие деяния</w:t>
      </w:r>
      <w:r w:rsidR="007463B9" w:rsidRPr="007463B9">
        <w:rPr>
          <w:rFonts w:eastAsia="Times New Roman"/>
          <w:color w:val="000000"/>
          <w:kern w:val="0"/>
          <w:sz w:val="29"/>
          <w:szCs w:val="29"/>
          <w:lang w:eastAsia="ru-RU"/>
        </w:rPr>
        <w:t xml:space="preserve"> </w:t>
      </w:r>
      <w:r w:rsidRPr="007463B9">
        <w:rPr>
          <w:rFonts w:eastAsia="Times New Roman"/>
          <w:color w:val="000000"/>
          <w:kern w:val="0"/>
          <w:sz w:val="29"/>
          <w:szCs w:val="29"/>
          <w:lang w:eastAsia="ru-RU"/>
        </w:rPr>
        <w:t>- с 14 лет</w:t>
      </w:r>
      <w:r w:rsidR="00BC0A38" w:rsidRPr="007463B9">
        <w:rPr>
          <w:rFonts w:eastAsia="Times New Roman"/>
          <w:color w:val="000000"/>
          <w:kern w:val="0"/>
          <w:sz w:val="29"/>
          <w:szCs w:val="29"/>
          <w:lang w:eastAsia="ru-RU"/>
        </w:rPr>
        <w:t>, например:</w:t>
      </w:r>
    </w:p>
    <w:p w:rsidR="00D22F0C" w:rsidRPr="007463B9" w:rsidRDefault="00D22F0C" w:rsidP="00BC0A38">
      <w:pPr>
        <w:spacing w:line="240" w:lineRule="auto"/>
        <w:ind w:left="142" w:right="260"/>
        <w:rPr>
          <w:rFonts w:eastAsia="Times New Roman"/>
          <w:color w:val="000000"/>
          <w:kern w:val="0"/>
          <w:sz w:val="29"/>
          <w:szCs w:val="29"/>
          <w:lang w:eastAsia="ru-RU"/>
        </w:rPr>
      </w:pPr>
      <w:r w:rsidRPr="007463B9">
        <w:rPr>
          <w:rFonts w:eastAsia="Times New Roman"/>
          <w:i/>
          <w:iCs/>
          <w:color w:val="000000"/>
          <w:kern w:val="0"/>
          <w:sz w:val="29"/>
          <w:szCs w:val="29"/>
          <w:u w:val="single"/>
          <w:lang w:eastAsia="ru-RU"/>
        </w:rPr>
        <w:t>Кража и грабеж</w:t>
      </w:r>
      <w:r w:rsidRPr="007463B9">
        <w:rPr>
          <w:rFonts w:eastAsia="Times New Roman"/>
          <w:color w:val="000000"/>
          <w:kern w:val="0"/>
          <w:sz w:val="29"/>
          <w:szCs w:val="29"/>
          <w:lang w:eastAsia="ru-RU"/>
        </w:rPr>
        <w:t>: - тайное хищение чужого имущества, под грабежом понимается то же деяние, но совершенное открыто.</w:t>
      </w:r>
    </w:p>
    <w:p w:rsidR="00D22F0C" w:rsidRPr="007463B9" w:rsidRDefault="00D22F0C" w:rsidP="00BC0A38">
      <w:pPr>
        <w:spacing w:line="240" w:lineRule="auto"/>
        <w:ind w:left="142" w:right="260"/>
        <w:rPr>
          <w:rFonts w:eastAsia="Times New Roman"/>
          <w:color w:val="000000"/>
          <w:kern w:val="0"/>
          <w:sz w:val="29"/>
          <w:szCs w:val="29"/>
          <w:lang w:eastAsia="ru-RU"/>
        </w:rPr>
      </w:pPr>
      <w:r w:rsidRPr="007463B9">
        <w:rPr>
          <w:rFonts w:eastAsia="Times New Roman"/>
          <w:i/>
          <w:iCs/>
          <w:color w:val="000000"/>
          <w:kern w:val="0"/>
          <w:sz w:val="29"/>
          <w:szCs w:val="29"/>
          <w:u w:val="single"/>
          <w:lang w:eastAsia="ru-RU"/>
        </w:rPr>
        <w:t>Вымогательство</w:t>
      </w:r>
      <w:r w:rsidRPr="007463B9">
        <w:rPr>
          <w:rFonts w:eastAsia="Times New Roman"/>
          <w:color w:val="000000"/>
          <w:kern w:val="0"/>
          <w:sz w:val="29"/>
          <w:szCs w:val="29"/>
          <w:lang w:eastAsia="ru-RU"/>
        </w:rPr>
        <w:t xml:space="preserve"> - требование о передаче материальных ценностей под угрозой совершения действий, нарушающих права и законные интересы потерпевшего, или распространения сведений, порочащих его честь и достоинство. То есть, это запугивание жертвы с целью отобрать у него что-либо.</w:t>
      </w:r>
    </w:p>
    <w:p w:rsidR="00D22F0C" w:rsidRPr="007463B9" w:rsidRDefault="00D22F0C" w:rsidP="00BC0A38">
      <w:pPr>
        <w:spacing w:line="240" w:lineRule="auto"/>
        <w:ind w:left="142" w:right="260"/>
        <w:rPr>
          <w:rFonts w:eastAsia="Times New Roman"/>
          <w:color w:val="000000"/>
          <w:kern w:val="0"/>
          <w:sz w:val="29"/>
          <w:szCs w:val="29"/>
          <w:lang w:eastAsia="ru-RU"/>
        </w:rPr>
      </w:pPr>
      <w:r w:rsidRPr="007463B9">
        <w:rPr>
          <w:rFonts w:eastAsia="Times New Roman"/>
          <w:i/>
          <w:iCs/>
          <w:color w:val="000000"/>
          <w:kern w:val="0"/>
          <w:sz w:val="29"/>
          <w:szCs w:val="29"/>
          <w:u w:val="single"/>
          <w:lang w:eastAsia="ru-RU"/>
        </w:rPr>
        <w:t>Хулиганство</w:t>
      </w:r>
      <w:r w:rsidRPr="007463B9">
        <w:rPr>
          <w:rFonts w:eastAsia="Times New Roman"/>
          <w:color w:val="000000"/>
          <w:kern w:val="0"/>
          <w:sz w:val="29"/>
          <w:szCs w:val="29"/>
          <w:lang w:eastAsia="ru-RU"/>
        </w:rPr>
        <w:t xml:space="preserve"> - грубое нарушение общественного порядка, выражающее явное неуважение к обществу, которое может совершаться с применением оружия (предметов его заменяющих), по мотивам религиозной, расовой, идеологической ненависти или вражды или на любом транспорте общего пользования, с сопротивлением представителю власти, а также с применением взрывчатых веществ и устройств наказывается штрафом, обязательными, исправительными, принудительными работами, либо лишением свободы.</w:t>
      </w:r>
    </w:p>
    <w:p w:rsidR="00D22F0C" w:rsidRPr="007463B9" w:rsidRDefault="00D22F0C" w:rsidP="00BC0A38">
      <w:pPr>
        <w:spacing w:line="240" w:lineRule="auto"/>
        <w:ind w:left="142" w:right="260"/>
        <w:rPr>
          <w:rFonts w:eastAsia="Times New Roman"/>
          <w:color w:val="000000"/>
          <w:kern w:val="0"/>
          <w:sz w:val="29"/>
          <w:szCs w:val="29"/>
          <w:lang w:eastAsia="ru-RU"/>
        </w:rPr>
      </w:pPr>
      <w:r w:rsidRPr="007463B9">
        <w:rPr>
          <w:rFonts w:eastAsia="Times New Roman"/>
          <w:i/>
          <w:iCs/>
          <w:color w:val="000000"/>
          <w:kern w:val="0"/>
          <w:sz w:val="29"/>
          <w:szCs w:val="29"/>
          <w:u w:val="single"/>
          <w:lang w:eastAsia="ru-RU"/>
        </w:rPr>
        <w:t>Вандализм</w:t>
      </w:r>
      <w:r w:rsidRPr="007463B9">
        <w:rPr>
          <w:rFonts w:eastAsia="Times New Roman"/>
          <w:color w:val="000000"/>
          <w:kern w:val="0"/>
          <w:sz w:val="29"/>
          <w:szCs w:val="29"/>
          <w:lang w:eastAsia="ru-RU"/>
        </w:rPr>
        <w:t> – это осквернение зданий или иных сооружений, порча имущества на общественном транспорте или в иных общественных местах.</w:t>
      </w:r>
    </w:p>
    <w:p w:rsidR="00D22F0C" w:rsidRPr="007463B9" w:rsidRDefault="00D22F0C" w:rsidP="00BC0A38">
      <w:pPr>
        <w:spacing w:line="240" w:lineRule="auto"/>
        <w:ind w:left="142" w:right="260"/>
        <w:rPr>
          <w:rFonts w:eastAsia="Times New Roman"/>
          <w:color w:val="000000"/>
          <w:kern w:val="0"/>
          <w:sz w:val="29"/>
          <w:szCs w:val="29"/>
          <w:lang w:eastAsia="ru-RU"/>
        </w:rPr>
      </w:pPr>
      <w:r w:rsidRPr="007463B9">
        <w:rPr>
          <w:rFonts w:eastAsia="Times New Roman"/>
          <w:i/>
          <w:iCs/>
          <w:color w:val="000000"/>
          <w:kern w:val="0"/>
          <w:sz w:val="29"/>
          <w:szCs w:val="29"/>
          <w:u w:val="single"/>
          <w:lang w:eastAsia="ru-RU"/>
        </w:rPr>
        <w:t>Разбой </w:t>
      </w:r>
      <w:r w:rsidRPr="007463B9">
        <w:rPr>
          <w:rFonts w:eastAsia="Times New Roman"/>
          <w:color w:val="000000"/>
          <w:kern w:val="0"/>
          <w:sz w:val="29"/>
          <w:szCs w:val="29"/>
          <w:lang w:eastAsia="ru-RU"/>
        </w:rPr>
        <w:t>– это есть нападение в целях хищения чужого имущества, совершенное с применением насилия, опасного для жизни или здоровья, либо с угрозой применения такого насилия.</w:t>
      </w:r>
    </w:p>
    <w:p w:rsidR="00D22F0C" w:rsidRPr="007463B9" w:rsidRDefault="00D22F0C" w:rsidP="00BC0A38">
      <w:pPr>
        <w:spacing w:line="240" w:lineRule="auto"/>
        <w:ind w:left="142" w:right="260"/>
        <w:rPr>
          <w:rFonts w:eastAsia="Times New Roman"/>
          <w:color w:val="000000"/>
          <w:kern w:val="0"/>
          <w:sz w:val="29"/>
          <w:szCs w:val="29"/>
          <w:lang w:eastAsia="ru-RU"/>
        </w:rPr>
      </w:pPr>
      <w:r w:rsidRPr="007463B9">
        <w:rPr>
          <w:rFonts w:eastAsia="Times New Roman"/>
          <w:i/>
          <w:iCs/>
          <w:color w:val="000000"/>
          <w:kern w:val="0"/>
          <w:sz w:val="29"/>
          <w:szCs w:val="29"/>
          <w:u w:val="single"/>
          <w:lang w:eastAsia="ru-RU"/>
        </w:rPr>
        <w:t>Причинение вреда здоровью</w:t>
      </w:r>
      <w:r w:rsidRPr="007463B9">
        <w:rPr>
          <w:rFonts w:eastAsia="Times New Roman"/>
          <w:color w:val="000000"/>
          <w:kern w:val="0"/>
          <w:sz w:val="29"/>
          <w:szCs w:val="29"/>
          <w:lang w:eastAsia="ru-RU"/>
        </w:rPr>
        <w:t> – влечёт за собой уголовную ответственность, даже если было совершенно по неосторожности. Банальная драка может обернуться большими неприятностями с законом.</w:t>
      </w:r>
    </w:p>
    <w:p w:rsidR="00BC0A38" w:rsidRPr="007463B9" w:rsidRDefault="00BC0A38" w:rsidP="007463B9">
      <w:pPr>
        <w:spacing w:line="240" w:lineRule="auto"/>
        <w:ind w:left="142" w:right="260"/>
        <w:rPr>
          <w:rFonts w:eastAsia="Times New Roman"/>
          <w:color w:val="000000"/>
          <w:kern w:val="0"/>
          <w:sz w:val="29"/>
          <w:szCs w:val="29"/>
          <w:lang w:eastAsia="ru-RU"/>
        </w:rPr>
      </w:pPr>
      <w:r w:rsidRPr="007463B9">
        <w:rPr>
          <w:rFonts w:eastAsia="Times New Roman"/>
          <w:i/>
          <w:iCs/>
          <w:color w:val="000000"/>
          <w:kern w:val="0"/>
          <w:sz w:val="29"/>
          <w:szCs w:val="29"/>
          <w:u w:val="single"/>
          <w:lang w:eastAsia="ru-RU"/>
        </w:rPr>
        <w:t>Убийство</w:t>
      </w:r>
      <w:r w:rsidRPr="007463B9">
        <w:rPr>
          <w:rFonts w:eastAsia="Times New Roman"/>
          <w:color w:val="000000"/>
          <w:kern w:val="0"/>
          <w:sz w:val="29"/>
          <w:szCs w:val="29"/>
          <w:lang w:eastAsia="ru-RU"/>
        </w:rPr>
        <w:t xml:space="preserve"> – умышленное причинение смерти другому лицу.</w:t>
      </w:r>
    </w:p>
    <w:p w:rsidR="007463B9" w:rsidRPr="007463B9" w:rsidRDefault="007463B9" w:rsidP="007463B9">
      <w:pPr>
        <w:spacing w:line="240" w:lineRule="auto"/>
        <w:ind w:left="142" w:right="260"/>
        <w:rPr>
          <w:rFonts w:eastAsia="Times New Roman"/>
          <w:color w:val="000000"/>
          <w:kern w:val="0"/>
          <w:sz w:val="29"/>
          <w:szCs w:val="29"/>
          <w:lang w:eastAsia="ru-RU"/>
        </w:rPr>
      </w:pPr>
    </w:p>
    <w:p w:rsidR="00D22F0C" w:rsidRPr="007463B9" w:rsidRDefault="00BC0A38" w:rsidP="00BC0A38">
      <w:pPr>
        <w:spacing w:line="240" w:lineRule="auto"/>
        <w:ind w:left="142" w:right="260"/>
        <w:rPr>
          <w:rFonts w:eastAsia="Times New Roman"/>
          <w:color w:val="000000"/>
          <w:kern w:val="0"/>
          <w:sz w:val="29"/>
          <w:szCs w:val="29"/>
          <w:lang w:eastAsia="ru-RU"/>
        </w:rPr>
      </w:pPr>
      <w:r w:rsidRPr="007463B9">
        <w:rPr>
          <w:rFonts w:eastAsia="Times New Roman"/>
          <w:color w:val="000000"/>
          <w:kern w:val="0"/>
          <w:sz w:val="29"/>
          <w:szCs w:val="29"/>
          <w:lang w:eastAsia="ru-RU"/>
        </w:rPr>
        <w:t xml:space="preserve">За совершение преступлений несовершеннолетними предусмотрены следующие </w:t>
      </w:r>
      <w:r w:rsidRPr="007463B9">
        <w:rPr>
          <w:rFonts w:eastAsia="Times New Roman"/>
          <w:color w:val="000000"/>
          <w:kern w:val="0"/>
          <w:sz w:val="29"/>
          <w:szCs w:val="29"/>
          <w:u w:val="single"/>
          <w:lang w:eastAsia="ru-RU"/>
        </w:rPr>
        <w:t>в</w:t>
      </w:r>
      <w:r w:rsidR="00D22F0C" w:rsidRPr="007463B9">
        <w:rPr>
          <w:rFonts w:eastAsia="Times New Roman"/>
          <w:color w:val="000000"/>
          <w:kern w:val="0"/>
          <w:sz w:val="29"/>
          <w:szCs w:val="29"/>
          <w:u w:val="single"/>
          <w:lang w:eastAsia="ru-RU"/>
        </w:rPr>
        <w:t>иды наказаний</w:t>
      </w:r>
      <w:r w:rsidR="00D22F0C" w:rsidRPr="007463B9">
        <w:rPr>
          <w:rFonts w:eastAsia="Times New Roman"/>
          <w:color w:val="000000"/>
          <w:kern w:val="0"/>
          <w:sz w:val="29"/>
          <w:szCs w:val="29"/>
          <w:lang w:eastAsia="ru-RU"/>
        </w:rPr>
        <w:t>:</w:t>
      </w:r>
      <w:r w:rsidRPr="007463B9">
        <w:rPr>
          <w:rFonts w:eastAsia="Times New Roman"/>
          <w:color w:val="000000"/>
          <w:kern w:val="0"/>
          <w:sz w:val="29"/>
          <w:szCs w:val="29"/>
          <w:lang w:eastAsia="ru-RU"/>
        </w:rPr>
        <w:t xml:space="preserve"> </w:t>
      </w:r>
      <w:r w:rsidR="00D22F0C" w:rsidRPr="007463B9">
        <w:rPr>
          <w:rFonts w:eastAsia="Times New Roman"/>
          <w:color w:val="000000"/>
          <w:kern w:val="0"/>
          <w:sz w:val="29"/>
          <w:szCs w:val="29"/>
          <w:lang w:eastAsia="ru-RU"/>
        </w:rPr>
        <w:t>штраф;</w:t>
      </w:r>
      <w:r w:rsidRPr="007463B9">
        <w:rPr>
          <w:rFonts w:eastAsia="Times New Roman"/>
          <w:color w:val="000000"/>
          <w:kern w:val="0"/>
          <w:sz w:val="29"/>
          <w:szCs w:val="29"/>
          <w:lang w:eastAsia="ru-RU"/>
        </w:rPr>
        <w:t xml:space="preserve"> </w:t>
      </w:r>
      <w:r w:rsidR="00D22F0C" w:rsidRPr="007463B9">
        <w:rPr>
          <w:rFonts w:eastAsia="Times New Roman"/>
          <w:color w:val="000000"/>
          <w:kern w:val="0"/>
          <w:sz w:val="29"/>
          <w:szCs w:val="29"/>
          <w:lang w:eastAsia="ru-RU"/>
        </w:rPr>
        <w:t>лишение права заниматься определённой деятельностью;</w:t>
      </w:r>
      <w:r w:rsidRPr="007463B9">
        <w:rPr>
          <w:rFonts w:eastAsia="Times New Roman"/>
          <w:color w:val="000000"/>
          <w:kern w:val="0"/>
          <w:sz w:val="29"/>
          <w:szCs w:val="29"/>
          <w:lang w:eastAsia="ru-RU"/>
        </w:rPr>
        <w:t xml:space="preserve"> о</w:t>
      </w:r>
      <w:r w:rsidR="00D22F0C" w:rsidRPr="007463B9">
        <w:rPr>
          <w:rFonts w:eastAsia="Times New Roman"/>
          <w:color w:val="000000"/>
          <w:kern w:val="0"/>
          <w:sz w:val="29"/>
          <w:szCs w:val="29"/>
          <w:lang w:eastAsia="ru-RU"/>
        </w:rPr>
        <w:t>бязательные работы;</w:t>
      </w:r>
      <w:r w:rsidRPr="007463B9">
        <w:rPr>
          <w:rFonts w:eastAsia="Times New Roman"/>
          <w:color w:val="000000"/>
          <w:kern w:val="0"/>
          <w:sz w:val="29"/>
          <w:szCs w:val="29"/>
          <w:lang w:eastAsia="ru-RU"/>
        </w:rPr>
        <w:t xml:space="preserve"> </w:t>
      </w:r>
      <w:r w:rsidR="00D22F0C" w:rsidRPr="007463B9">
        <w:rPr>
          <w:rFonts w:eastAsia="Times New Roman"/>
          <w:color w:val="000000"/>
          <w:kern w:val="0"/>
          <w:sz w:val="29"/>
          <w:szCs w:val="29"/>
          <w:lang w:eastAsia="ru-RU"/>
        </w:rPr>
        <w:t>исправительные работы;</w:t>
      </w:r>
      <w:r w:rsidRPr="007463B9">
        <w:rPr>
          <w:rFonts w:eastAsia="Times New Roman"/>
          <w:color w:val="000000"/>
          <w:kern w:val="0"/>
          <w:sz w:val="29"/>
          <w:szCs w:val="29"/>
          <w:lang w:eastAsia="ru-RU"/>
        </w:rPr>
        <w:t xml:space="preserve"> </w:t>
      </w:r>
      <w:r w:rsidR="00D22F0C" w:rsidRPr="007463B9">
        <w:rPr>
          <w:rFonts w:eastAsia="Times New Roman"/>
          <w:color w:val="000000"/>
          <w:kern w:val="0"/>
          <w:sz w:val="29"/>
          <w:szCs w:val="29"/>
          <w:lang w:eastAsia="ru-RU"/>
        </w:rPr>
        <w:t>арест;</w:t>
      </w:r>
      <w:r w:rsidRPr="007463B9">
        <w:rPr>
          <w:rFonts w:eastAsia="Times New Roman"/>
          <w:color w:val="000000"/>
          <w:kern w:val="0"/>
          <w:sz w:val="29"/>
          <w:szCs w:val="29"/>
          <w:lang w:eastAsia="ru-RU"/>
        </w:rPr>
        <w:t xml:space="preserve"> </w:t>
      </w:r>
      <w:r w:rsidR="00D22F0C" w:rsidRPr="007463B9">
        <w:rPr>
          <w:rFonts w:eastAsia="Times New Roman"/>
          <w:color w:val="000000"/>
          <w:kern w:val="0"/>
          <w:sz w:val="29"/>
          <w:szCs w:val="29"/>
          <w:lang w:eastAsia="ru-RU"/>
        </w:rPr>
        <w:t>лишение свободы на определённый срок.</w:t>
      </w:r>
    </w:p>
    <w:p w:rsidR="00BC0A38" w:rsidRPr="007463B9" w:rsidRDefault="00BC0A38" w:rsidP="00BC0A38">
      <w:pPr>
        <w:spacing w:line="240" w:lineRule="auto"/>
        <w:ind w:left="142" w:right="260"/>
        <w:rPr>
          <w:rFonts w:eastAsia="Times New Roman"/>
          <w:color w:val="000000"/>
          <w:kern w:val="0"/>
          <w:sz w:val="29"/>
          <w:szCs w:val="29"/>
          <w:lang w:eastAsia="ru-RU"/>
        </w:rPr>
      </w:pPr>
    </w:p>
    <w:p w:rsidR="00D22F0C" w:rsidRPr="007463B9" w:rsidRDefault="00D22F0C" w:rsidP="00BC0A38">
      <w:pPr>
        <w:spacing w:line="240" w:lineRule="auto"/>
        <w:ind w:left="142" w:right="260"/>
        <w:rPr>
          <w:rFonts w:eastAsia="Times New Roman"/>
          <w:color w:val="000000"/>
          <w:kern w:val="0"/>
          <w:sz w:val="29"/>
          <w:szCs w:val="29"/>
          <w:lang w:eastAsia="ru-RU"/>
        </w:rPr>
      </w:pPr>
      <w:r w:rsidRPr="007463B9">
        <w:rPr>
          <w:rFonts w:eastAsia="Times New Roman"/>
          <w:color w:val="000000"/>
          <w:kern w:val="0"/>
          <w:sz w:val="29"/>
          <w:szCs w:val="29"/>
          <w:lang w:eastAsia="ru-RU"/>
        </w:rPr>
        <w:t>Несовершеннолетние</w:t>
      </w:r>
      <w:r w:rsidR="00BC0A38" w:rsidRPr="007463B9">
        <w:rPr>
          <w:rFonts w:eastAsia="Times New Roman"/>
          <w:color w:val="000000"/>
          <w:kern w:val="0"/>
          <w:sz w:val="29"/>
          <w:szCs w:val="29"/>
          <w:lang w:eastAsia="ru-RU"/>
        </w:rPr>
        <w:t>,</w:t>
      </w:r>
      <w:r w:rsidRPr="007463B9">
        <w:rPr>
          <w:rFonts w:eastAsia="Times New Roman"/>
          <w:color w:val="000000"/>
          <w:kern w:val="0"/>
          <w:sz w:val="29"/>
          <w:szCs w:val="29"/>
          <w:lang w:eastAsia="ru-RU"/>
        </w:rPr>
        <w:t xml:space="preserve"> не достигшие возраста уголовной ответственности</w:t>
      </w:r>
      <w:r w:rsidR="00BC0A38" w:rsidRPr="007463B9">
        <w:rPr>
          <w:rFonts w:eastAsia="Times New Roman"/>
          <w:color w:val="000000"/>
          <w:kern w:val="0"/>
          <w:sz w:val="29"/>
          <w:szCs w:val="29"/>
          <w:lang w:eastAsia="ru-RU"/>
        </w:rPr>
        <w:t xml:space="preserve">, но </w:t>
      </w:r>
      <w:r w:rsidRPr="007463B9">
        <w:rPr>
          <w:rFonts w:eastAsia="Times New Roman"/>
          <w:color w:val="000000"/>
          <w:kern w:val="0"/>
          <w:sz w:val="29"/>
          <w:szCs w:val="29"/>
          <w:lang w:eastAsia="ru-RU"/>
        </w:rPr>
        <w:t>совершившие общественно опасное деяние</w:t>
      </w:r>
      <w:r w:rsidR="00BC0A38" w:rsidRPr="007463B9">
        <w:rPr>
          <w:rFonts w:eastAsia="Times New Roman"/>
          <w:color w:val="000000"/>
          <w:kern w:val="0"/>
          <w:sz w:val="29"/>
          <w:szCs w:val="29"/>
          <w:lang w:eastAsia="ru-RU"/>
        </w:rPr>
        <w:t>,</w:t>
      </w:r>
      <w:r w:rsidRPr="007463B9">
        <w:rPr>
          <w:rFonts w:eastAsia="Times New Roman"/>
          <w:color w:val="000000"/>
          <w:kern w:val="0"/>
          <w:sz w:val="29"/>
          <w:szCs w:val="29"/>
          <w:lang w:eastAsia="ru-RU"/>
        </w:rPr>
        <w:t xml:space="preserve"> с целью профилактики и перевоспитания также </w:t>
      </w:r>
      <w:r w:rsidRPr="007463B9">
        <w:rPr>
          <w:rFonts w:eastAsia="Times New Roman"/>
          <w:color w:val="000000"/>
          <w:kern w:val="0"/>
          <w:sz w:val="29"/>
          <w:szCs w:val="29"/>
          <w:u w:val="single"/>
          <w:lang w:eastAsia="ru-RU"/>
        </w:rPr>
        <w:t>могут быть помещены в специальные учебно-воспитательные учреждения закрытого типа</w:t>
      </w:r>
      <w:r w:rsidRPr="007463B9">
        <w:rPr>
          <w:rFonts w:eastAsia="Times New Roman"/>
          <w:color w:val="000000"/>
          <w:kern w:val="0"/>
          <w:sz w:val="29"/>
          <w:szCs w:val="29"/>
          <w:lang w:eastAsia="ru-RU"/>
        </w:rPr>
        <w:t>.</w:t>
      </w:r>
    </w:p>
    <w:sectPr w:rsidR="00D22F0C" w:rsidRPr="007463B9" w:rsidSect="008A2925">
      <w:pgSz w:w="11906" w:h="16838"/>
      <w:pgMar w:top="720" w:right="720" w:bottom="720" w:left="720" w:header="708" w:footer="708" w:gutter="0"/>
      <w:pgBorders w:offsetFrom="page">
        <w:top w:val="thinThickThinMediumGap" w:sz="36" w:space="24" w:color="auto"/>
        <w:left w:val="thinThickThinMediumGap" w:sz="36" w:space="24" w:color="auto"/>
        <w:bottom w:val="thinThickThinMediumGap" w:sz="36" w:space="24" w:color="auto"/>
        <w:right w:val="thinThickThinMediumGap" w:sz="36" w:space="24" w:color="auto"/>
      </w:pgBorders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ED7" w:rsidRDefault="00FD6ED7" w:rsidP="0039204C">
      <w:pPr>
        <w:spacing w:line="240" w:lineRule="auto"/>
      </w:pPr>
      <w:r>
        <w:separator/>
      </w:r>
    </w:p>
  </w:endnote>
  <w:endnote w:type="continuationSeparator" w:id="0">
    <w:p w:rsidR="00FD6ED7" w:rsidRDefault="00FD6ED7" w:rsidP="0039204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ED7" w:rsidRDefault="00FD6ED7" w:rsidP="0039204C">
      <w:pPr>
        <w:spacing w:line="240" w:lineRule="auto"/>
      </w:pPr>
      <w:r>
        <w:separator/>
      </w:r>
    </w:p>
  </w:footnote>
  <w:footnote w:type="continuationSeparator" w:id="0">
    <w:p w:rsidR="00FD6ED7" w:rsidRDefault="00FD6ED7" w:rsidP="0039204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262C"/>
    <w:multiLevelType w:val="multilevel"/>
    <w:tmpl w:val="2550D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BF365B"/>
    <w:multiLevelType w:val="hybridMultilevel"/>
    <w:tmpl w:val="9F760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35683"/>
    <w:multiLevelType w:val="multilevel"/>
    <w:tmpl w:val="4888D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E64D27"/>
    <w:multiLevelType w:val="multilevel"/>
    <w:tmpl w:val="5180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0E31133"/>
    <w:multiLevelType w:val="multilevel"/>
    <w:tmpl w:val="E59A0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7E5"/>
    <w:rsid w:val="0001117F"/>
    <w:rsid w:val="0009007A"/>
    <w:rsid w:val="0039204C"/>
    <w:rsid w:val="004C616B"/>
    <w:rsid w:val="00673C56"/>
    <w:rsid w:val="0069045A"/>
    <w:rsid w:val="007463B9"/>
    <w:rsid w:val="008621C7"/>
    <w:rsid w:val="008A2925"/>
    <w:rsid w:val="00A21E1E"/>
    <w:rsid w:val="00BC0A38"/>
    <w:rsid w:val="00C847E5"/>
    <w:rsid w:val="00D22F0C"/>
    <w:rsid w:val="00F167B5"/>
    <w:rsid w:val="00FD6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007A"/>
    <w:rPr>
      <w:color w:val="666666"/>
    </w:rPr>
  </w:style>
  <w:style w:type="paragraph" w:styleId="a4">
    <w:name w:val="Normal (Web)"/>
    <w:basedOn w:val="a"/>
    <w:uiPriority w:val="99"/>
    <w:unhideWhenUsed/>
    <w:rsid w:val="0069045A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kern w:val="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9204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9204C"/>
  </w:style>
  <w:style w:type="paragraph" w:styleId="a7">
    <w:name w:val="footer"/>
    <w:basedOn w:val="a"/>
    <w:link w:val="a8"/>
    <w:uiPriority w:val="99"/>
    <w:semiHidden/>
    <w:unhideWhenUsed/>
    <w:rsid w:val="0039204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920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5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1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Тулунская межрайонная прокуратура разъясняет</dc:subject>
  <dc:creator>Aleksandra Naumenko</dc:creator>
  <cp:keywords/>
  <dc:description/>
  <cp:lastModifiedBy>ivanova</cp:lastModifiedBy>
  <cp:revision>5</cp:revision>
  <dcterms:created xsi:type="dcterms:W3CDTF">2023-12-07T07:14:00Z</dcterms:created>
  <dcterms:modified xsi:type="dcterms:W3CDTF">2024-06-27T15:54:00Z</dcterms:modified>
</cp:coreProperties>
</file>