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73" w:rsidRPr="00A363A6" w:rsidRDefault="00391F73" w:rsidP="00391F73">
      <w:pPr>
        <w:ind w:left="0"/>
        <w:rPr>
          <w:rFonts w:ascii="Times New Roman" w:hAnsi="Times New Roman" w:cs="Times New Roman"/>
          <w:sz w:val="24"/>
        </w:rPr>
      </w:pPr>
    </w:p>
    <w:p w:rsidR="00391F73" w:rsidRPr="00A363A6" w:rsidRDefault="00391F73" w:rsidP="00391F73">
      <w:pPr>
        <w:ind w:left="0"/>
        <w:jc w:val="center"/>
        <w:rPr>
          <w:rFonts w:ascii="Times New Roman" w:hAnsi="Times New Roman" w:cs="Times New Roman"/>
          <w:color w:val="auto"/>
          <w:sz w:val="24"/>
        </w:rPr>
      </w:pPr>
      <w:r w:rsidRPr="00A363A6">
        <w:rPr>
          <w:rFonts w:ascii="Times New Roman" w:hAnsi="Times New Roman" w:cs="Times New Roman"/>
          <w:color w:val="auto"/>
          <w:sz w:val="24"/>
        </w:rPr>
        <w:t>МКОУ Джогинская СОШ</w:t>
      </w:r>
    </w:p>
    <w:p w:rsidR="00391F73" w:rsidRPr="00A363A6" w:rsidRDefault="00391F73" w:rsidP="00391F73">
      <w:pPr>
        <w:ind w:left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Сведения за 2023-2024</w:t>
      </w:r>
      <w:r w:rsidRPr="00A363A6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</w:rPr>
        <w:t xml:space="preserve">учебный </w:t>
      </w:r>
      <w:r w:rsidRPr="00A363A6">
        <w:rPr>
          <w:rFonts w:ascii="Times New Roman" w:hAnsi="Times New Roman" w:cs="Times New Roman"/>
          <w:color w:val="auto"/>
          <w:sz w:val="24"/>
        </w:rPr>
        <w:t xml:space="preserve"> год о результатах работы антинаркотической комиссии.</w:t>
      </w:r>
    </w:p>
    <w:p w:rsidR="00391F73" w:rsidRDefault="00391F73" w:rsidP="00391F73">
      <w:pPr>
        <w:spacing w:after="0" w:line="240" w:lineRule="auto"/>
        <w:ind w:left="0" w:firstLine="708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2"/>
        </w:rPr>
        <w:t>1.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64"/>
        <w:gridCol w:w="2248"/>
        <w:gridCol w:w="2535"/>
        <w:gridCol w:w="2625"/>
        <w:gridCol w:w="1499"/>
      </w:tblGrid>
      <w:tr w:rsidR="00391F73" w:rsidRPr="00AB2557" w:rsidTr="009B2F3D">
        <w:tc>
          <w:tcPr>
            <w:tcW w:w="664" w:type="dxa"/>
          </w:tcPr>
          <w:p w:rsidR="00391F73" w:rsidRPr="00AB2557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</w:pPr>
            <w:r w:rsidRPr="00AB2557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>№</w:t>
            </w:r>
          </w:p>
        </w:tc>
        <w:tc>
          <w:tcPr>
            <w:tcW w:w="2248" w:type="dxa"/>
          </w:tcPr>
          <w:p w:rsidR="00391F73" w:rsidRPr="00AB2557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</w:pPr>
            <w:r w:rsidRPr="00AB2557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>Мероприятия</w:t>
            </w:r>
          </w:p>
        </w:tc>
        <w:tc>
          <w:tcPr>
            <w:tcW w:w="2535" w:type="dxa"/>
          </w:tcPr>
          <w:p w:rsidR="00391F73" w:rsidRPr="00AB2557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</w:pPr>
            <w:r w:rsidRPr="00AB2557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>Краткое описание</w:t>
            </w:r>
          </w:p>
        </w:tc>
        <w:tc>
          <w:tcPr>
            <w:tcW w:w="2625" w:type="dxa"/>
          </w:tcPr>
          <w:p w:rsidR="00391F73" w:rsidRPr="00AB2557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</w:pPr>
            <w:r w:rsidRPr="00AB2557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>Ответственные</w:t>
            </w:r>
          </w:p>
        </w:tc>
        <w:tc>
          <w:tcPr>
            <w:tcW w:w="1499" w:type="dxa"/>
          </w:tcPr>
          <w:p w:rsidR="00391F73" w:rsidRPr="00AB2557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</w:pPr>
            <w:r w:rsidRPr="00AB2557">
              <w:rPr>
                <w:rFonts w:ascii="Times New Roman" w:hAnsi="Times New Roman" w:cs="Times New Roman"/>
                <w:b/>
                <w:color w:val="auto"/>
                <w:sz w:val="24"/>
                <w:szCs w:val="22"/>
              </w:rPr>
              <w:t>Количество участников</w:t>
            </w: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86FBE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«Угол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ок здоровья», «У опасной черты»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Оформление стендов</w:t>
            </w:r>
          </w:p>
        </w:tc>
        <w:tc>
          <w:tcPr>
            <w:tcW w:w="2625" w:type="dxa"/>
            <w:vMerge w:val="restart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МКОУ Джогинская СОШ с привлечением Джогинского фельдшера</w:t>
            </w:r>
          </w:p>
        </w:tc>
        <w:tc>
          <w:tcPr>
            <w:tcW w:w="1499" w:type="dxa"/>
            <w:vMerge w:val="restart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  </w:t>
            </w: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93</w:t>
            </w: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2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86FBE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Акция «Жизнь без вредных привычек»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Выпуск листовок, плакатов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3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«Я выбираю жизнь»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Изготовление эмблем, коллажей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4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86FBE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«Мой выбор здоровье»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Конкурс рисунков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5</w:t>
            </w:r>
          </w:p>
        </w:tc>
        <w:tc>
          <w:tcPr>
            <w:tcW w:w="2248" w:type="dxa"/>
          </w:tcPr>
          <w:p w:rsidR="00391F73" w:rsidRPr="00186FBE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86FBE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«Горькая правда», «То, о чем тебе не расскажет наркоторгове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ц, или правда о наркотиках»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Выпуск буклетов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6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Танцуй ради жизни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!»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Акция (</w:t>
            </w:r>
            <w:proofErr w:type="spellStart"/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флеш</w:t>
            </w:r>
            <w:proofErr w:type="spellEnd"/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-моб)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7</w:t>
            </w:r>
          </w:p>
        </w:tc>
        <w:tc>
          <w:tcPr>
            <w:tcW w:w="2248" w:type="dxa"/>
          </w:tcPr>
          <w:p w:rsidR="00391F73" w:rsidRPr="001D5079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- «Будущее в моих руках», </w:t>
            </w:r>
          </w:p>
          <w:p w:rsidR="00391F73" w:rsidRPr="001D5079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- 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«Единство многообразия», </w:t>
            </w:r>
          </w:p>
          <w:p w:rsidR="00391F73" w:rsidRPr="001D5079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- 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«Здоровая семья», </w:t>
            </w:r>
          </w:p>
          <w:p w:rsidR="00391F73" w:rsidRPr="001D5079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- 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«Равноправие», </w:t>
            </w:r>
          </w:p>
          <w:p w:rsidR="00391F73" w:rsidRPr="001D5079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- 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«Независимое детство», </w:t>
            </w:r>
          </w:p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- 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«Мы – за чистые легкие»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.</w:t>
            </w:r>
            <w:r w:rsidRPr="001D5079"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 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Профилактические недели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8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 1 декабря – всемирный день борьбы со СПИДом</w:t>
            </w:r>
          </w:p>
          <w:p w:rsidR="00391F73" w:rsidRDefault="00391F73" w:rsidP="009B2F3D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- ЗОЖ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Тематические классные часы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9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«День здоровья»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Мероприятие, посвященное всероссийскому дню здоровью 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10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«Обменяй сигаретку – на конфетку»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Акция 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11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«Ваш выбор»</w:t>
            </w: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Наркомание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, что о ней нужно знать»</w:t>
            </w: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«Миф и реальность»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Профилактические беседы с фельдшером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12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ИБ, ИК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С детьми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lastRenderedPageBreak/>
              <w:t xml:space="preserve">родителями по мере </w:t>
            </w: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необходимости</w:t>
            </w:r>
          </w:p>
        </w:tc>
        <w:tc>
          <w:tcPr>
            <w:tcW w:w="2625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vMerge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lastRenderedPageBreak/>
              <w:t>13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Просмотр видеороликов</w:t>
            </w:r>
          </w:p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(в очном и дистанционном формате)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 детьми и родителями (через сеть менеджеров)</w:t>
            </w:r>
          </w:p>
        </w:tc>
        <w:tc>
          <w:tcPr>
            <w:tcW w:w="2625" w:type="dxa"/>
            <w:tcBorders>
              <w:top w:val="nil"/>
              <w:bottom w:val="nil"/>
            </w:tcBorders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391F73" w:rsidTr="009B2F3D">
        <w:tc>
          <w:tcPr>
            <w:tcW w:w="664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14</w:t>
            </w:r>
          </w:p>
        </w:tc>
        <w:tc>
          <w:tcPr>
            <w:tcW w:w="2248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СПТ</w:t>
            </w:r>
          </w:p>
        </w:tc>
        <w:tc>
          <w:tcPr>
            <w:tcW w:w="2535" w:type="dxa"/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 xml:space="preserve">Приняло участие 100%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.</w:t>
            </w:r>
          </w:p>
        </w:tc>
        <w:tc>
          <w:tcPr>
            <w:tcW w:w="2625" w:type="dxa"/>
            <w:tcBorders>
              <w:top w:val="nil"/>
            </w:tcBorders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:rsidR="00391F73" w:rsidRDefault="00391F73" w:rsidP="009B2F3D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2"/>
              </w:rPr>
            </w:pPr>
          </w:p>
        </w:tc>
      </w:tr>
    </w:tbl>
    <w:p w:rsidR="00391F73" w:rsidRDefault="00391F73" w:rsidP="00391F73">
      <w:pPr>
        <w:spacing w:after="0" w:line="240" w:lineRule="auto"/>
        <w:ind w:left="0" w:firstLine="708"/>
        <w:rPr>
          <w:rFonts w:ascii="Times New Roman" w:hAnsi="Times New Roman" w:cs="Times New Roman"/>
          <w:color w:val="auto"/>
          <w:sz w:val="24"/>
          <w:szCs w:val="22"/>
        </w:rPr>
      </w:pPr>
    </w:p>
    <w:p w:rsidR="00391F73" w:rsidRDefault="00391F73" w:rsidP="00391F73">
      <w:pPr>
        <w:ind w:left="0" w:firstLine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МКОУ Джогинская СОШ используются информационно-</w:t>
      </w:r>
      <w:proofErr w:type="spellStart"/>
      <w:r>
        <w:rPr>
          <w:rFonts w:ascii="Times New Roman" w:hAnsi="Times New Roman" w:cs="Times New Roman"/>
          <w:color w:val="auto"/>
          <w:sz w:val="24"/>
        </w:rPr>
        <w:t>телекомуникационные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технологии по антинаркотической профилактической работе через сеть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мессенджеров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(видеоролики, презентации, листовки, буклеты);</w:t>
      </w:r>
    </w:p>
    <w:p w:rsidR="00391F73" w:rsidRDefault="00391F73" w:rsidP="00391F73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</w:rPr>
        <w:t xml:space="preserve">Внедрены новые формы работы по профилактике употребления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психоактивных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веществ – это </w:t>
      </w:r>
      <w:proofErr w:type="spellStart"/>
      <w:r>
        <w:rPr>
          <w:rFonts w:ascii="Times New Roman" w:hAnsi="Times New Roman" w:cs="Times New Roman"/>
          <w:color w:val="auto"/>
          <w:sz w:val="24"/>
        </w:rPr>
        <w:t>тренинговые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 занятия, игровые диагностики,  ИКТ </w:t>
      </w:r>
      <w:proofErr w:type="spellStart"/>
      <w:r>
        <w:rPr>
          <w:rFonts w:ascii="Times New Roman" w:hAnsi="Times New Roman" w:cs="Times New Roman"/>
          <w:color w:val="auto"/>
          <w:sz w:val="24"/>
        </w:rPr>
        <w:t>комуникации</w:t>
      </w:r>
      <w:proofErr w:type="spellEnd"/>
      <w:r>
        <w:rPr>
          <w:rFonts w:ascii="Times New Roman" w:hAnsi="Times New Roman" w:cs="Times New Roman"/>
          <w:color w:val="auto"/>
          <w:sz w:val="24"/>
        </w:rPr>
        <w:t xml:space="preserve">. Как с учащимися, так и с родителями, педагогами. </w:t>
      </w:r>
    </w:p>
    <w:p w:rsidR="00391F73" w:rsidRPr="00AE637E" w:rsidRDefault="00391F73" w:rsidP="00391F73">
      <w:pPr>
        <w:ind w:left="0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2"/>
        </w:rPr>
        <w:t xml:space="preserve">- </w:t>
      </w:r>
      <w:r w:rsidRPr="00AE637E">
        <w:rPr>
          <w:rFonts w:ascii="Times New Roman" w:hAnsi="Times New Roman" w:cs="Times New Roman"/>
          <w:color w:val="auto"/>
          <w:sz w:val="24"/>
          <w:szCs w:val="22"/>
        </w:rPr>
        <w:t>Профилактическая работа ведется согласно календарному плану</w:t>
      </w:r>
      <w:r>
        <w:rPr>
          <w:rFonts w:ascii="Times New Roman" w:hAnsi="Times New Roman" w:cs="Times New Roman"/>
          <w:color w:val="auto"/>
          <w:sz w:val="24"/>
          <w:szCs w:val="22"/>
        </w:rPr>
        <w:t xml:space="preserve"> профилактической работы на </w:t>
      </w:r>
      <w:r>
        <w:rPr>
          <w:rFonts w:ascii="Times New Roman" w:hAnsi="Times New Roman" w:cs="Times New Roman"/>
          <w:color w:val="auto"/>
          <w:sz w:val="24"/>
          <w:szCs w:val="22"/>
        </w:rPr>
        <w:t>2023-2024</w:t>
      </w:r>
      <w:r w:rsidRPr="00AE637E">
        <w:rPr>
          <w:rFonts w:ascii="Times New Roman" w:hAnsi="Times New Roman" w:cs="Times New Roman"/>
          <w:color w:val="auto"/>
          <w:sz w:val="24"/>
          <w:szCs w:val="22"/>
        </w:rPr>
        <w:t xml:space="preserve"> учебный год (школьный </w:t>
      </w:r>
      <w:proofErr w:type="spellStart"/>
      <w:r w:rsidRPr="00AE637E">
        <w:rPr>
          <w:rFonts w:ascii="Times New Roman" w:hAnsi="Times New Roman" w:cs="Times New Roman"/>
          <w:color w:val="auto"/>
          <w:sz w:val="24"/>
          <w:szCs w:val="22"/>
        </w:rPr>
        <w:t>Наркопост</w:t>
      </w:r>
      <w:proofErr w:type="spellEnd"/>
      <w:r w:rsidRPr="00AE637E">
        <w:rPr>
          <w:rFonts w:ascii="Times New Roman" w:hAnsi="Times New Roman" w:cs="Times New Roman"/>
          <w:color w:val="auto"/>
          <w:sz w:val="24"/>
          <w:szCs w:val="22"/>
        </w:rPr>
        <w:t xml:space="preserve">),   совместно с планами социального педагога, педагога-психолога, педагога – организатора, воспитательные планы классных руководителей. </w:t>
      </w:r>
    </w:p>
    <w:p w:rsidR="00391F73" w:rsidRDefault="00391F73" w:rsidP="00391F73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</w:rPr>
        <w:t xml:space="preserve"> Участие принимают в различных профилактических неделях, акциях по формированию безопасного и здорового образа жизни.</w:t>
      </w:r>
    </w:p>
    <w:p w:rsidR="00391F73" w:rsidRDefault="00391F73" w:rsidP="00391F73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- О</w:t>
      </w:r>
      <w:r w:rsidRPr="00A433DD">
        <w:rPr>
          <w:rFonts w:ascii="Times New Roman" w:hAnsi="Times New Roman" w:cs="Times New Roman"/>
          <w:color w:val="auto"/>
          <w:sz w:val="24"/>
        </w:rPr>
        <w:t xml:space="preserve">существляется информационное взаимодействие (по </w:t>
      </w:r>
      <w:r>
        <w:rPr>
          <w:rFonts w:ascii="Times New Roman" w:hAnsi="Times New Roman" w:cs="Times New Roman"/>
          <w:color w:val="auto"/>
          <w:sz w:val="24"/>
        </w:rPr>
        <w:t xml:space="preserve">мере необходимости) с  представителями заинтересованных ведомств. </w:t>
      </w:r>
    </w:p>
    <w:p w:rsidR="00391F73" w:rsidRDefault="00391F73" w:rsidP="00391F73">
      <w:pPr>
        <w:ind w:left="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- П</w:t>
      </w:r>
      <w:r>
        <w:rPr>
          <w:rFonts w:ascii="Times New Roman" w:hAnsi="Times New Roman" w:cs="Times New Roman"/>
          <w:color w:val="auto"/>
          <w:sz w:val="24"/>
        </w:rPr>
        <w:t>роводятся индивидуальные и групповые методы  работы, осуществляется непосредственная помощь при необходимости (индивидуальные и групповые беседы, консультации).</w:t>
      </w:r>
    </w:p>
    <w:p w:rsidR="00391F73" w:rsidRDefault="00391F73" w:rsidP="00391F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E55AED">
        <w:rPr>
          <w:rFonts w:ascii="Times New Roman" w:hAnsi="Times New Roman" w:cs="Times New Roman"/>
          <w:color w:val="auto"/>
          <w:sz w:val="24"/>
          <w:szCs w:val="24"/>
        </w:rPr>
        <w:t xml:space="preserve">100% охвата </w:t>
      </w:r>
      <w:proofErr w:type="gramStart"/>
      <w:r w:rsidRPr="00E55AED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E55AED">
        <w:rPr>
          <w:rFonts w:ascii="Times New Roman" w:hAnsi="Times New Roman" w:cs="Times New Roman"/>
          <w:color w:val="auto"/>
          <w:sz w:val="24"/>
          <w:szCs w:val="24"/>
        </w:rPr>
        <w:t xml:space="preserve"> по прохождению социально-психологического тестирования, давших добровольное информированное согласие. Все учащиеся прошли СПТ по графику. Отказавшихся и отсутствующих от прохождения СПТ нет.</w:t>
      </w:r>
    </w:p>
    <w:p w:rsidR="00391F73" w:rsidRPr="00E55AED" w:rsidRDefault="00391F73" w:rsidP="00391F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55AED">
        <w:rPr>
          <w:rFonts w:ascii="Times New Roman" w:hAnsi="Times New Roman" w:cs="Times New Roman"/>
          <w:color w:val="auto"/>
          <w:sz w:val="24"/>
          <w:szCs w:val="24"/>
        </w:rPr>
        <w:t>С учащимися и их родителями (законными представителями)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была проведена профилактическая работа: 1 родительское собрание, с 7 по 11 классы – классные часы, ознакомительные информации.</w:t>
      </w:r>
    </w:p>
    <w:p w:rsidR="00391F73" w:rsidRDefault="00391F73" w:rsidP="00391F7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2"/>
        </w:rPr>
      </w:pPr>
    </w:p>
    <w:p w:rsidR="00391F73" w:rsidRPr="000828AA" w:rsidRDefault="00391F73" w:rsidP="00391F73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auto"/>
          <w:sz w:val="24"/>
          <w:szCs w:val="22"/>
        </w:rPr>
      </w:pPr>
      <w:r>
        <w:rPr>
          <w:rFonts w:ascii="Times New Roman" w:hAnsi="Times New Roman" w:cs="Times New Roman"/>
          <w:color w:val="auto"/>
          <w:sz w:val="24"/>
          <w:szCs w:val="22"/>
        </w:rPr>
        <w:tab/>
      </w:r>
      <w:r>
        <w:rPr>
          <w:rFonts w:ascii="Times New Roman" w:hAnsi="Times New Roman" w:cs="Times New Roman"/>
          <w:color w:val="auto"/>
          <w:sz w:val="24"/>
          <w:szCs w:val="22"/>
        </w:rPr>
        <w:t xml:space="preserve">Проблем и недостатков в антинаркотической деятельности в МКОУ Джогинская СОШ – нет. 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Ф</w:t>
      </w:r>
      <w:r w:rsidRPr="000828A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актов </w:t>
      </w:r>
      <w:r w:rsidRPr="000828AA">
        <w:rPr>
          <w:rFonts w:ascii="Times New Roman" w:eastAsia="Calibri" w:hAnsi="Times New Roman" w:cs="Calibri"/>
          <w:color w:val="000000"/>
          <w:sz w:val="24"/>
          <w:szCs w:val="28"/>
        </w:rPr>
        <w:t>распространения в ОО наркотиков не было</w:t>
      </w:r>
      <w:r w:rsidRPr="000828AA">
        <w:rPr>
          <w:rFonts w:ascii="Times New Roman" w:eastAsia="Calibri" w:hAnsi="Times New Roman" w:cs="Calibri"/>
          <w:color w:val="auto"/>
          <w:sz w:val="24"/>
          <w:szCs w:val="28"/>
        </w:rPr>
        <w:t xml:space="preserve">. </w:t>
      </w:r>
      <w:r>
        <w:rPr>
          <w:rFonts w:ascii="Times New Roman" w:eastAsia="Calibri" w:hAnsi="Times New Roman" w:cs="Calibri"/>
          <w:color w:val="auto"/>
          <w:sz w:val="24"/>
          <w:szCs w:val="28"/>
        </w:rPr>
        <w:t>О</w:t>
      </w:r>
      <w:r w:rsidRPr="000828AA">
        <w:rPr>
          <w:rFonts w:ascii="Times New Roman" w:eastAsia="Calibri" w:hAnsi="Times New Roman" w:cs="Calibri"/>
          <w:color w:val="auto"/>
          <w:sz w:val="24"/>
          <w:szCs w:val="28"/>
        </w:rPr>
        <w:t>бучающихся  нуждающихся в обследовании, наблюдении или лечении в связи с употреблением наркотических средств, психотропных и иных одурманивающих веществ нет</w:t>
      </w:r>
      <w:r>
        <w:rPr>
          <w:rFonts w:ascii="Times New Roman" w:eastAsia="Calibri" w:hAnsi="Times New Roman" w:cs="Calibri"/>
          <w:color w:val="auto"/>
          <w:sz w:val="24"/>
          <w:szCs w:val="28"/>
        </w:rPr>
        <w:t>.</w:t>
      </w:r>
    </w:p>
    <w:p w:rsidR="00391F73" w:rsidRPr="000828AA" w:rsidRDefault="00391F73" w:rsidP="00391F7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2"/>
        </w:rPr>
      </w:pPr>
      <w:r w:rsidRPr="000828AA">
        <w:rPr>
          <w:rFonts w:ascii="Times New Roman" w:hAnsi="Times New Roman" w:cs="Times New Roman"/>
          <w:color w:val="auto"/>
          <w:sz w:val="24"/>
          <w:szCs w:val="22"/>
        </w:rPr>
        <w:t>1. Профилактическая работа проводится с учетом возрастных и индивидуальных особенностей детей;</w:t>
      </w:r>
    </w:p>
    <w:p w:rsidR="00391F73" w:rsidRPr="000828AA" w:rsidRDefault="00391F73" w:rsidP="00391F7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2"/>
        </w:rPr>
      </w:pPr>
      <w:r w:rsidRPr="000828AA">
        <w:rPr>
          <w:rFonts w:ascii="Times New Roman" w:hAnsi="Times New Roman" w:cs="Times New Roman"/>
          <w:color w:val="auto"/>
          <w:sz w:val="24"/>
          <w:szCs w:val="22"/>
        </w:rPr>
        <w:t>2. Применяются как традиционные, так и современные подходы в профилактической работе;</w:t>
      </w:r>
    </w:p>
    <w:p w:rsidR="00391F73" w:rsidRPr="000828AA" w:rsidRDefault="00391F73" w:rsidP="00391F73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2"/>
        </w:rPr>
      </w:pPr>
      <w:r w:rsidRPr="000828AA">
        <w:rPr>
          <w:rFonts w:ascii="Times New Roman" w:hAnsi="Times New Roman" w:cs="Times New Roman"/>
          <w:color w:val="auto"/>
          <w:sz w:val="24"/>
          <w:szCs w:val="22"/>
        </w:rPr>
        <w:t xml:space="preserve">3. Детям и взрослым предоставлена объективная информация о </w:t>
      </w:r>
      <w:proofErr w:type="spellStart"/>
      <w:r w:rsidRPr="000828AA">
        <w:rPr>
          <w:rFonts w:ascii="Times New Roman" w:hAnsi="Times New Roman" w:cs="Times New Roman"/>
          <w:color w:val="auto"/>
          <w:sz w:val="24"/>
          <w:szCs w:val="22"/>
        </w:rPr>
        <w:t>психоактивных</w:t>
      </w:r>
      <w:proofErr w:type="spellEnd"/>
      <w:r w:rsidRPr="000828AA">
        <w:rPr>
          <w:rFonts w:ascii="Times New Roman" w:hAnsi="Times New Roman" w:cs="Times New Roman"/>
          <w:color w:val="auto"/>
          <w:sz w:val="24"/>
          <w:szCs w:val="22"/>
        </w:rPr>
        <w:t xml:space="preserve"> веществах, их воздействии на человека, последствиях применения.</w:t>
      </w:r>
    </w:p>
    <w:p w:rsidR="00BB4362" w:rsidRPr="00C46B95" w:rsidRDefault="00391F73" w:rsidP="00C46B95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2"/>
        </w:rPr>
      </w:pPr>
      <w:r w:rsidRPr="000828AA">
        <w:rPr>
          <w:rFonts w:ascii="Times New Roman" w:hAnsi="Times New Roman" w:cs="Times New Roman"/>
          <w:color w:val="auto"/>
          <w:sz w:val="24"/>
          <w:szCs w:val="22"/>
        </w:rPr>
        <w:t>4. Все мероприятия построены  на позитивной профилак</w:t>
      </w:r>
      <w:r>
        <w:rPr>
          <w:rFonts w:ascii="Times New Roman" w:hAnsi="Times New Roman" w:cs="Times New Roman"/>
          <w:color w:val="auto"/>
          <w:sz w:val="24"/>
          <w:szCs w:val="22"/>
        </w:rPr>
        <w:t>тике ПАВ.</w:t>
      </w:r>
      <w:bookmarkStart w:id="0" w:name="_GoBack"/>
      <w:bookmarkEnd w:id="0"/>
    </w:p>
    <w:sectPr w:rsidR="00BB4362" w:rsidRPr="00C46B95" w:rsidSect="00A363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91"/>
    <w:rsid w:val="002075C4"/>
    <w:rsid w:val="00273891"/>
    <w:rsid w:val="00391F73"/>
    <w:rsid w:val="00BB4362"/>
    <w:rsid w:val="00C46B95"/>
    <w:rsid w:val="00C9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7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9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7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2075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075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75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75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075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075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075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075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075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2075C4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2075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2075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2075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2075C4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2075C4"/>
    <w:rPr>
      <w:b/>
      <w:bCs/>
      <w:spacing w:val="0"/>
    </w:rPr>
  </w:style>
  <w:style w:type="character" w:styleId="ab">
    <w:name w:val="Emphasis"/>
    <w:uiPriority w:val="20"/>
    <w:qFormat/>
    <w:rsid w:val="002075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21">
    <w:name w:val="Quote"/>
    <w:basedOn w:val="a"/>
    <w:next w:val="a"/>
    <w:link w:val="22"/>
    <w:uiPriority w:val="29"/>
    <w:qFormat/>
    <w:rsid w:val="002075C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75C4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075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075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2075C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075C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075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075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075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075C4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391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</dc:creator>
  <cp:keywords/>
  <dc:description/>
  <cp:lastModifiedBy>FSB</cp:lastModifiedBy>
  <cp:revision>4</cp:revision>
  <dcterms:created xsi:type="dcterms:W3CDTF">2024-09-19T02:51:00Z</dcterms:created>
  <dcterms:modified xsi:type="dcterms:W3CDTF">2024-09-19T03:02:00Z</dcterms:modified>
</cp:coreProperties>
</file>